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Shemesh Rojansky Moran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MOBILEYE B.V., HAR HOTZVIM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SHLOMO MOMO HALEVI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JERUSALEM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L3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9777015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Mobileye Global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MBLY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1059"/>
        <w:gridCol w:w="454"/>
        <w:gridCol w:w="616"/>
        <w:gridCol w:w="1163"/>
        <w:gridCol w:w="996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2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212,992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443,479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Grant of restricted stock units (RSUs), each of which represents the right to receive, following vesting, one share of Class A common stock of Mobileye Global Inc. Unless forfeited under the terms of the award, 25% of the RSUs vest and convert into common stock on each of the first four six-month anniversaries of the grant date (which grant date is July 10, 2026). If a vesting date falls on a non-business date, the next business date shall apply.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Liz Cohen-Yerushalmi,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82649" TargetMode="External"/><Relationship Id="rId5" Type="http://schemas.openxmlformats.org/officeDocument/2006/relationships/hyperlink" Target="http://www.sec.gov/cgi-bin/browse-edgar?action=getcompany&amp;CIK=000191013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648</Words>
  <Characters>3479</Characters>
  <CharactersWithSpaces>4068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