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Mobileye Global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60741F104</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46" w:type="dxa"/>
        <w:jc w:val="left"/>
        <w:tblInd w:w="0" w:type="dxa"/>
        <w:tblLayout w:type="fixed"/>
        <w:tblCellMar>
          <w:top w:w="28" w:type="dxa"/>
          <w:left w:w="28" w:type="dxa"/>
          <w:bottom w:w="28" w:type="dxa"/>
          <w:right w:w="28" w:type="dxa"/>
        </w:tblCellMar>
      </w:tblPr>
      <w:tblGrid>
        <w:gridCol w:w="1286"/>
        <w:gridCol w:w="3860"/>
      </w:tblGrid>
      <w:tr>
        <w:trPr/>
        <w:tc>
          <w:tcPr>
            <w:tcW w:w="1286" w:type="dxa"/>
            <w:tcBorders/>
            <w:vAlign w:val="center"/>
          </w:tcPr>
          <w:p>
            <w:pPr>
              <w:pStyle w:val="TableContents"/>
              <w:bidi w:val="0"/>
              <w:spacing w:before="0" w:after="283"/>
              <w:jc w:val="left"/>
              <w:rPr>
                <w:b/>
              </w:rPr>
            </w:pPr>
            <w:r>
              <w:rPr>
                <w:b/>
              </w:rPr>
              <w:t>CUSIP No.</w:t>
            </w:r>
          </w:p>
        </w:tc>
        <w:tc>
          <w:tcPr>
            <w:tcW w:w="3860" w:type="dxa"/>
            <w:tcBorders/>
            <w:vAlign w:val="center"/>
          </w:tcPr>
          <w:p>
            <w:pPr>
              <w:pStyle w:val="TableContents"/>
              <w:bidi w:val="0"/>
              <w:spacing w:before="0" w:after="0"/>
              <w:jc w:val="left"/>
              <w:rPr/>
            </w:pPr>
            <w:r>
              <w:rPr/>
              <w:t>60741F104</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Point72 Asset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6,113,597.00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6,113,597.00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6,113,597.00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Includes 67,900 shares of Class A Common Stock (as defined in Item 2(a)) issuable upon exercise of call options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46" w:type="dxa"/>
        <w:jc w:val="left"/>
        <w:tblInd w:w="0" w:type="dxa"/>
        <w:tblLayout w:type="fixed"/>
        <w:tblCellMar>
          <w:top w:w="28" w:type="dxa"/>
          <w:left w:w="28" w:type="dxa"/>
          <w:bottom w:w="28" w:type="dxa"/>
          <w:right w:w="28" w:type="dxa"/>
        </w:tblCellMar>
      </w:tblPr>
      <w:tblGrid>
        <w:gridCol w:w="1286"/>
        <w:gridCol w:w="3860"/>
      </w:tblGrid>
      <w:tr>
        <w:trPr/>
        <w:tc>
          <w:tcPr>
            <w:tcW w:w="1286" w:type="dxa"/>
            <w:tcBorders/>
            <w:vAlign w:val="center"/>
          </w:tcPr>
          <w:p>
            <w:pPr>
              <w:pStyle w:val="TableContents"/>
              <w:bidi w:val="0"/>
              <w:spacing w:before="0" w:after="283"/>
              <w:jc w:val="left"/>
              <w:rPr>
                <w:b/>
              </w:rPr>
            </w:pPr>
            <w:r>
              <w:rPr>
                <w:b/>
              </w:rPr>
              <w:t>CUSIP No.</w:t>
            </w:r>
          </w:p>
        </w:tc>
        <w:tc>
          <w:tcPr>
            <w:tcW w:w="3860" w:type="dxa"/>
            <w:tcBorders/>
            <w:vAlign w:val="center"/>
          </w:tcPr>
          <w:p>
            <w:pPr>
              <w:pStyle w:val="TableContents"/>
              <w:bidi w:val="0"/>
              <w:spacing w:before="0" w:after="0"/>
              <w:jc w:val="left"/>
              <w:rPr/>
            </w:pPr>
            <w:r>
              <w:rPr/>
              <w:t>60741F104</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Point72 Capital Advisors,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6,113,597.00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6,113,597.00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6,113,597.00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Includes 67,900 shares of Class A Common Stock issuable upon exercise of call options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46" w:type="dxa"/>
        <w:jc w:val="left"/>
        <w:tblInd w:w="0" w:type="dxa"/>
        <w:tblLayout w:type="fixed"/>
        <w:tblCellMar>
          <w:top w:w="28" w:type="dxa"/>
          <w:left w:w="28" w:type="dxa"/>
          <w:bottom w:w="28" w:type="dxa"/>
          <w:right w:w="28" w:type="dxa"/>
        </w:tblCellMar>
      </w:tblPr>
      <w:tblGrid>
        <w:gridCol w:w="1286"/>
        <w:gridCol w:w="3860"/>
      </w:tblGrid>
      <w:tr>
        <w:trPr/>
        <w:tc>
          <w:tcPr>
            <w:tcW w:w="1286" w:type="dxa"/>
            <w:tcBorders/>
            <w:vAlign w:val="center"/>
          </w:tcPr>
          <w:p>
            <w:pPr>
              <w:pStyle w:val="TableContents"/>
              <w:bidi w:val="0"/>
              <w:spacing w:before="0" w:after="283"/>
              <w:jc w:val="left"/>
              <w:rPr>
                <w:b/>
              </w:rPr>
            </w:pPr>
            <w:r>
              <w:rPr>
                <w:b/>
              </w:rPr>
              <w:t>CUSIP No.</w:t>
            </w:r>
          </w:p>
        </w:tc>
        <w:tc>
          <w:tcPr>
            <w:tcW w:w="3860" w:type="dxa"/>
            <w:tcBorders/>
            <w:vAlign w:val="center"/>
          </w:tcPr>
          <w:p>
            <w:pPr>
              <w:pStyle w:val="TableContents"/>
              <w:bidi w:val="0"/>
              <w:spacing w:before="0" w:after="0"/>
              <w:jc w:val="left"/>
              <w:rPr/>
            </w:pPr>
            <w:r>
              <w:rPr/>
              <w:t>60741F104</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Point72 Italy S.R.L.</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ITALY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132,500.00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132,500.00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132,500.00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46" w:type="dxa"/>
        <w:jc w:val="left"/>
        <w:tblInd w:w="0" w:type="dxa"/>
        <w:tblLayout w:type="fixed"/>
        <w:tblCellMar>
          <w:top w:w="28" w:type="dxa"/>
          <w:left w:w="28" w:type="dxa"/>
          <w:bottom w:w="28" w:type="dxa"/>
          <w:right w:w="28" w:type="dxa"/>
        </w:tblCellMar>
      </w:tblPr>
      <w:tblGrid>
        <w:gridCol w:w="1286"/>
        <w:gridCol w:w="3860"/>
      </w:tblGrid>
      <w:tr>
        <w:trPr/>
        <w:tc>
          <w:tcPr>
            <w:tcW w:w="1286" w:type="dxa"/>
            <w:tcBorders/>
            <w:vAlign w:val="center"/>
          </w:tcPr>
          <w:p>
            <w:pPr>
              <w:pStyle w:val="TableContents"/>
              <w:bidi w:val="0"/>
              <w:spacing w:before="0" w:after="283"/>
              <w:jc w:val="left"/>
              <w:rPr>
                <w:b/>
              </w:rPr>
            </w:pPr>
            <w:r>
              <w:rPr>
                <w:b/>
              </w:rPr>
              <w:t>CUSIP No.</w:t>
            </w:r>
          </w:p>
        </w:tc>
        <w:tc>
          <w:tcPr>
            <w:tcW w:w="3860" w:type="dxa"/>
            <w:tcBorders/>
            <w:vAlign w:val="center"/>
          </w:tcPr>
          <w:p>
            <w:pPr>
              <w:pStyle w:val="TableContents"/>
              <w:bidi w:val="0"/>
              <w:spacing w:before="0" w:after="0"/>
              <w:jc w:val="left"/>
              <w:rPr/>
            </w:pPr>
            <w:r>
              <w:rPr/>
              <w:t>60741F104</w:t>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Steven A. Cohen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6,246,097.00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6,246,097.00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6,246,097.00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Includes 67,900 shares of Class A Common Stock issuable upon exercise of call options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58"/>
        <w:gridCol w:w="8892"/>
        <w:gridCol w:w="155"/>
      </w:tblGrid>
      <w:tr>
        <w:trPr/>
        <w:tc>
          <w:tcPr>
            <w:tcW w:w="1158" w:type="dxa"/>
            <w:tcBorders/>
            <w:vAlign w:val="center"/>
          </w:tcPr>
          <w:p>
            <w:pPr>
              <w:pStyle w:val="TableContents"/>
              <w:bidi w:val="0"/>
              <w:spacing w:before="0" w:after="283"/>
              <w:jc w:val="left"/>
              <w:rPr/>
            </w:pPr>
            <w:r>
              <w:rPr/>
              <w:t>Item 1.</w:t>
            </w:r>
          </w:p>
        </w:tc>
        <w:tc>
          <w:tcPr>
            <w:tcW w:w="889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Name of issuer: </w:t>
            </w:r>
          </w:p>
          <w:p>
            <w:pPr>
              <w:pStyle w:val="TableContents"/>
              <w:bidi w:val="0"/>
              <w:spacing w:before="0" w:after="0"/>
              <w:jc w:val="left"/>
              <w:rPr/>
            </w:pPr>
            <w:r>
              <w:rPr/>
              <w:t>Mobileye Global Inc.</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Har Hotzvim, 1 Shlomo Momo HaLevi Street, Jerusalem, Israel 9777015</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2.</w:t>
            </w:r>
          </w:p>
        </w:tc>
        <w:tc>
          <w:tcPr>
            <w:tcW w:w="889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Point72 Asset Management, L.P. ("Point72 Asset Management") with respect to the shares of Class A common stock, par value $0.01 per share ("Class A Common Stock"), of Mobileye Global Inc. held by (and underlying options held by) Point72 Associates, LLC, an investment fund it manages ("Point72 Associates"); (ii) Point72 Capital Advisors, Inc. ("Point72 Capital Advisors Inc.") with respect to the shares of Class A Common Stock held by (and underlying options held by) Point72 Associates; (iii) Point72 Italy S.R.L ("Point72 Italy") with respect to the shares of Class A Common Stock held by an investment fund it manages; and (iv) Steven A. Cohen ("Mr. Cohen") with respect to the shares of Class A Common Stock beneficially owned by Point72 Asset Management, Point72 Capital Advisors Inc. and Point72 Italy. Each of Cubist Systematic Strategies, LLC and Point72 Hong Kong Limited are advisors under common control with Point72 Asset Management, and each acts as a sub-advisor with respect to a portion of the shares of Class A Common Stock reported herein. Point72 Asset Management, Point72 Capital Advisors Inc., Point72 Italy and Mr. Cohen have entered into a Joint Filing Agreement, a copy of which is filed with this Schedule 13G as Exhibit 99.1, pursuant to which they have agreed to file this Schedule 13G jointly in accordance with the provisions of Rule 13d-1(k) of the Securities Exchange Act of 1934 (the "Act").</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(i) Point72 Asset Management, Point72 Capital Advisors Inc. and Mr. Cohen is 72 Cummings Point Road, Stamford, CT 06902; and (ii) Point72 Italy is Via Biancardi 2, Milan, Italy 20149.</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jc w:val="left"/>
              <w:rPr/>
            </w:pPr>
            <w:r>
              <w:rPr/>
              <w:t xml:space="preserve">Citizenship: </w:t>
            </w:r>
          </w:p>
          <w:p>
            <w:pPr>
              <w:pStyle w:val="TableContents"/>
              <w:bidi w:val="0"/>
              <w:spacing w:before="0" w:after="0"/>
              <w:jc w:val="left"/>
              <w:rPr/>
            </w:pPr>
            <w:r>
              <w:rPr/>
              <w:t>Point72 Asset Management is a Delaware limited partnership. Point72 Capital Advisors Inc. is a Delaware corporation. Point72 Italy is a Societa a Responsabilita Limitata formed in Italy. Mr. Cohen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(d)</w:t>
            </w:r>
          </w:p>
        </w:tc>
        <w:tc>
          <w:tcPr>
            <w:tcW w:w="889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(e)</w:t>
            </w:r>
          </w:p>
        </w:tc>
        <w:tc>
          <w:tcPr>
            <w:tcW w:w="8892" w:type="dxa"/>
            <w:tcBorders/>
            <w:vAlign w:val="center"/>
          </w:tcPr>
          <w:p>
            <w:pPr>
              <w:pStyle w:val="TableContents"/>
              <w:bidi w:val="0"/>
              <w:jc w:val="left"/>
              <w:rPr/>
            </w:pPr>
            <w:r>
              <w:rPr/>
              <w:t xml:space="preserve">CUSIP No.: </w:t>
            </w:r>
          </w:p>
          <w:p>
            <w:pPr>
              <w:pStyle w:val="TableContents"/>
              <w:bidi w:val="0"/>
              <w:spacing w:before="0" w:after="0"/>
              <w:jc w:val="left"/>
              <w:rPr/>
            </w:pPr>
            <w:r>
              <w:rPr/>
              <w:t>60741F104</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3.</w:t>
            </w:r>
          </w:p>
        </w:tc>
        <w:tc>
          <w:tcPr>
            <w:tcW w:w="889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(d)</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(e)</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(f)</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(g)</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(h)</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(j)</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(k)</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9047" w:type="dxa"/>
            <w:gridSpan w:val="2"/>
            <w:tcBorders/>
            <w:vAlign w:val="center"/>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4.</w:t>
            </w:r>
          </w:p>
        </w:tc>
        <w:tc>
          <w:tcPr>
            <w:tcW w:w="889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of the Reporting Persons and is incorporated herein by reference. Such information is as of the close of business on March 31, 2025. Point72 Asset Management, Point72 Capital Advisors Inc., Point72 Italy and Mr. Cohen own directly no shares of Class A Common Stock. Pursuant to an investment management agreement, Point72 Asset Management maintains investment and voting power with respect to the securities held by Point72 Associates. Point72 Capital Advisors Inc. is the general partner of Point72 Asset Management. Pursuant to an investment management agreement, Point72 Italy maintains investment and voting power with respect to the securities held by an investment fund it manages. Mr. Cohen controls each of Point72 Asset Management, Point72 Capital Advisors Inc. and Point 72 Italy. The filing of this statement should not be construed as an admission that any of the foregoing persons or any Reporting Person is, for the purposes of Section 13 of the Act, the beneficial owner of the shares of Class A Common Stock reported herein.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6.2%  %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 Such information is as of the close of business on March 31, 2025.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 Such information is as of the close of business on March 31, 2025.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 Such information is as of the close of business on March 31, 2025.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 Such information is as of the close of business on March 31, 2025.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5.</w:t>
            </w:r>
          </w:p>
        </w:tc>
        <w:tc>
          <w:tcPr>
            <w:tcW w:w="889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6.</w:t>
            </w:r>
          </w:p>
        </w:tc>
        <w:tc>
          <w:tcPr>
            <w:tcW w:w="889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Point72 Associates has the right to receive or the power to direct the receipt of dividends from, or the proceeds from the sale of, more than 5 percent of the outstanding shares of 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7.</w:t>
            </w:r>
          </w:p>
        </w:tc>
        <w:tc>
          <w:tcPr>
            <w:tcW w:w="889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8.</w:t>
            </w:r>
          </w:p>
        </w:tc>
        <w:tc>
          <w:tcPr>
            <w:tcW w:w="889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9.</w:t>
            </w:r>
          </w:p>
        </w:tc>
        <w:tc>
          <w:tcPr>
            <w:tcW w:w="889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38" w:type="dxa"/>
        <w:jc w:val="left"/>
        <w:tblInd w:w="0" w:type="dxa"/>
        <w:tblLayout w:type="fixed"/>
        <w:tblCellMar>
          <w:top w:w="28" w:type="dxa"/>
          <w:left w:w="28" w:type="dxa"/>
          <w:bottom w:w="28" w:type="dxa"/>
          <w:right w:w="28" w:type="dxa"/>
        </w:tblCellMar>
      </w:tblPr>
      <w:tblGrid>
        <w:gridCol w:w="3419"/>
        <w:gridCol w:w="3419"/>
      </w:tblGrid>
      <w:tr>
        <w:trPr/>
        <w:tc>
          <w:tcPr>
            <w:tcW w:w="3419" w:type="dxa"/>
            <w:tcBorders/>
            <w:vAlign w:val="center"/>
          </w:tcPr>
          <w:p>
            <w:pPr>
              <w:pStyle w:val="TableContents"/>
              <w:bidi w:val="0"/>
              <w:spacing w:before="0" w:after="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0"/>
                    <w:jc w:val="left"/>
                    <w:rPr/>
                  </w:pPr>
                  <w:r>
                    <w:rPr/>
                    <w:t>Point72 Asset Management, L.P.</w:t>
                  </w:r>
                </w:p>
              </w:tc>
            </w:tr>
          </w:tbl>
          <w:p>
            <w:pPr>
              <w:pStyle w:val="TableContents"/>
              <w:bidi w:val="0"/>
              <w:spacing w:before="0" w:after="283"/>
              <w:jc w:val="left"/>
              <w:rPr/>
            </w:pPr>
            <w:r>
              <w:rPr/>
            </w:r>
          </w:p>
        </w:tc>
        <w:tc>
          <w:tcPr>
            <w:tcW w:w="3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Jason M. Colombo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M. Colombo, Authorized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05/15/2025</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6318" w:type="dxa"/>
        <w:jc w:val="left"/>
        <w:tblInd w:w="0" w:type="dxa"/>
        <w:tblLayout w:type="fixed"/>
        <w:tblCellMar>
          <w:top w:w="28" w:type="dxa"/>
          <w:left w:w="28" w:type="dxa"/>
          <w:bottom w:w="28" w:type="dxa"/>
          <w:right w:w="28" w:type="dxa"/>
        </w:tblCellMar>
      </w:tblPr>
      <w:tblGrid>
        <w:gridCol w:w="3159"/>
        <w:gridCol w:w="3159"/>
      </w:tblGrid>
      <w:tr>
        <w:trPr/>
        <w:tc>
          <w:tcPr>
            <w:tcW w:w="3159" w:type="dxa"/>
            <w:tcBorders/>
            <w:vAlign w:val="center"/>
          </w:tcPr>
          <w:p>
            <w:pPr>
              <w:pStyle w:val="TableContents"/>
              <w:bidi w:val="0"/>
              <w:spacing w:before="0" w:after="0"/>
              <w:jc w:val="left"/>
              <w:rPr/>
            </w:pPr>
            <w:r>
              <w:rPr/>
              <w:t> </w:t>
            </w:r>
          </w:p>
          <w:tbl>
            <w:tblPr>
              <w:tblW w:w="3031" w:type="dxa"/>
              <w:jc w:val="left"/>
              <w:tblInd w:w="0" w:type="dxa"/>
              <w:tblLayout w:type="fixed"/>
              <w:tblCellMar>
                <w:top w:w="28" w:type="dxa"/>
                <w:left w:w="28" w:type="dxa"/>
                <w:bottom w:w="28" w:type="dxa"/>
                <w:right w:w="28" w:type="dxa"/>
              </w:tblCellMar>
            </w:tblPr>
            <w:tblGrid>
              <w:gridCol w:w="3031"/>
            </w:tblGrid>
            <w:tr>
              <w:trPr/>
              <w:tc>
                <w:tcPr>
                  <w:tcW w:w="3031" w:type="dxa"/>
                  <w:tcBorders/>
                  <w:vAlign w:val="center"/>
                </w:tcPr>
                <w:p>
                  <w:pPr>
                    <w:pStyle w:val="TableContents"/>
                    <w:bidi w:val="0"/>
                    <w:spacing w:before="0" w:after="0"/>
                    <w:jc w:val="left"/>
                    <w:rPr/>
                  </w:pPr>
                  <w:r>
                    <w:rPr/>
                    <w:t>Point72 Capital Advisors, Inc.</w:t>
                  </w:r>
                </w:p>
              </w:tc>
            </w:tr>
          </w:tbl>
          <w:p>
            <w:pPr>
              <w:pStyle w:val="TableContents"/>
              <w:bidi w:val="0"/>
              <w:spacing w:before="0" w:after="283"/>
              <w:jc w:val="left"/>
              <w:rPr/>
            </w:pPr>
            <w:r>
              <w:rPr/>
            </w:r>
          </w:p>
        </w:tc>
        <w:tc>
          <w:tcPr>
            <w:tcW w:w="31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Jason M. Colombo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M. Colombo, Authorized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05/15/2025</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4388" w:type="dxa"/>
        <w:jc w:val="left"/>
        <w:tblInd w:w="0" w:type="dxa"/>
        <w:tblLayout w:type="fixed"/>
        <w:tblCellMar>
          <w:top w:w="28" w:type="dxa"/>
          <w:left w:w="28" w:type="dxa"/>
          <w:bottom w:w="28" w:type="dxa"/>
          <w:right w:w="28" w:type="dxa"/>
        </w:tblCellMar>
      </w:tblPr>
      <w:tblGrid>
        <w:gridCol w:w="2194"/>
        <w:gridCol w:w="2194"/>
      </w:tblGrid>
      <w:tr>
        <w:trPr/>
        <w:tc>
          <w:tcPr>
            <w:tcW w:w="2194" w:type="dxa"/>
            <w:tcBorders/>
            <w:vAlign w:val="center"/>
          </w:tcPr>
          <w:p>
            <w:pPr>
              <w:pStyle w:val="TableContents"/>
              <w:bidi w:val="0"/>
              <w:spacing w:before="0" w:after="0"/>
              <w:jc w:val="left"/>
              <w:rPr/>
            </w:pPr>
            <w:r>
              <w:rPr/>
              <w:t> </w:t>
            </w:r>
          </w:p>
          <w:tbl>
            <w:tblPr>
              <w:tblW w:w="2071" w:type="dxa"/>
              <w:jc w:val="left"/>
              <w:tblInd w:w="0" w:type="dxa"/>
              <w:tblLayout w:type="fixed"/>
              <w:tblCellMar>
                <w:top w:w="28" w:type="dxa"/>
                <w:left w:w="28" w:type="dxa"/>
                <w:bottom w:w="28" w:type="dxa"/>
                <w:right w:w="28" w:type="dxa"/>
              </w:tblCellMar>
            </w:tblPr>
            <w:tblGrid>
              <w:gridCol w:w="2071"/>
            </w:tblGrid>
            <w:tr>
              <w:trPr/>
              <w:tc>
                <w:tcPr>
                  <w:tcW w:w="2071" w:type="dxa"/>
                  <w:tcBorders/>
                  <w:vAlign w:val="center"/>
                </w:tcPr>
                <w:p>
                  <w:pPr>
                    <w:pStyle w:val="TableContents"/>
                    <w:bidi w:val="0"/>
                    <w:spacing w:before="0" w:after="0"/>
                    <w:jc w:val="left"/>
                    <w:rPr/>
                  </w:pPr>
                  <w:r>
                    <w:rPr/>
                    <w:t>Point72 Italy S.R.L.</w:t>
                  </w:r>
                </w:p>
              </w:tc>
            </w:tr>
          </w:tbl>
          <w:p>
            <w:pPr>
              <w:pStyle w:val="TableContents"/>
              <w:bidi w:val="0"/>
              <w:spacing w:before="0" w:after="283"/>
              <w:jc w:val="left"/>
              <w:rPr/>
            </w:pPr>
            <w:r>
              <w:rPr/>
            </w:r>
          </w:p>
        </w:tc>
        <w:tc>
          <w:tcPr>
            <w:tcW w:w="219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1"/>
        <w:gridCol w:w="4434"/>
      </w:tblGrid>
      <w:tr>
        <w:trPr/>
        <w:tc>
          <w:tcPr>
            <w:tcW w:w="57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Jade Harber</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Jade Harber, Director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05/15/2025</w:t>
                  </w:r>
                </w:p>
              </w:tc>
            </w:tr>
          </w:tbl>
          <w:p>
            <w:pPr>
              <w:pStyle w:val="TableContents"/>
              <w:bidi w:val="0"/>
              <w:spacing w:before="0" w:after="283"/>
              <w:jc w:val="left"/>
              <w:rPr/>
            </w:pPr>
            <w:r>
              <w:rPr/>
            </w:r>
          </w:p>
        </w:tc>
        <w:tc>
          <w:tcPr>
            <w:tcW w:w="4434" w:type="dxa"/>
            <w:tcBorders/>
            <w:vAlign w:val="center"/>
          </w:tcPr>
          <w:p>
            <w:pPr>
              <w:pStyle w:val="TableContents"/>
              <w:bidi w:val="0"/>
              <w:spacing w:before="0" w:after="283"/>
              <w:jc w:val="left"/>
              <w:rPr>
                <w:sz w:val="4"/>
                <w:szCs w:val="4"/>
              </w:rPr>
            </w:pPr>
            <w:r>
              <w:rPr>
                <w:sz w:val="4"/>
                <w:szCs w:val="4"/>
              </w:rPr>
            </w:r>
          </w:p>
        </w:tc>
      </w:tr>
    </w:tbl>
    <w:tbl>
      <w:tblPr>
        <w:tblW w:w="3806" w:type="dxa"/>
        <w:jc w:val="left"/>
        <w:tblInd w:w="0" w:type="dxa"/>
        <w:tblLayout w:type="fixed"/>
        <w:tblCellMar>
          <w:top w:w="28" w:type="dxa"/>
          <w:left w:w="28" w:type="dxa"/>
          <w:bottom w:w="28" w:type="dxa"/>
          <w:right w:w="28" w:type="dxa"/>
        </w:tblCellMar>
      </w:tblPr>
      <w:tblGrid>
        <w:gridCol w:w="1903"/>
        <w:gridCol w:w="1903"/>
      </w:tblGrid>
      <w:tr>
        <w:trPr/>
        <w:tc>
          <w:tcPr>
            <w:tcW w:w="1903" w:type="dxa"/>
            <w:tcBorders/>
            <w:vAlign w:val="center"/>
          </w:tcPr>
          <w:p>
            <w:pPr>
              <w:pStyle w:val="TableContents"/>
              <w:bidi w:val="0"/>
              <w:spacing w:before="0" w:after="0"/>
              <w:jc w:val="left"/>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0"/>
                    <w:jc w:val="left"/>
                    <w:rPr/>
                  </w:pPr>
                  <w:r>
                    <w:rPr/>
                    <w:t>Steven A. Cohen</w:t>
                  </w:r>
                </w:p>
              </w:tc>
            </w:tr>
          </w:tbl>
          <w:p>
            <w:pPr>
              <w:pStyle w:val="TableContents"/>
              <w:bidi w:val="0"/>
              <w:spacing w:before="0" w:after="283"/>
              <w:jc w:val="left"/>
              <w:rPr/>
            </w:pPr>
            <w:r>
              <w:rPr/>
            </w:r>
          </w:p>
        </w:tc>
        <w:tc>
          <w:tcPr>
            <w:tcW w:w="19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Jason M. Colombo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M. Colombo, Authorized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05/15/2025</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3631" w:type="dxa"/>
        <w:jc w:val="left"/>
        <w:tblInd w:w="0" w:type="dxa"/>
        <w:tblLayout w:type="fixed"/>
        <w:tblCellMar>
          <w:top w:w="28" w:type="dxa"/>
          <w:left w:w="28" w:type="dxa"/>
          <w:bottom w:w="28" w:type="dxa"/>
          <w:right w:w="28" w:type="dxa"/>
        </w:tblCellMar>
      </w:tblPr>
      <w:tblGrid>
        <w:gridCol w:w="3631"/>
      </w:tblGrid>
      <w:tr>
        <w:trPr/>
        <w:tc>
          <w:tcPr>
            <w:tcW w:w="3631" w:type="dxa"/>
            <w:tcBorders/>
            <w:vAlign w:val="center"/>
          </w:tcPr>
          <w:p>
            <w:pPr>
              <w:pStyle w:val="TableContents"/>
              <w:bidi w:val="0"/>
              <w:spacing w:before="0" w:after="283"/>
              <w:jc w:val="center"/>
              <w:rPr>
                <w:b/>
              </w:rPr>
            </w:pPr>
            <w:r>
              <w:rPr>
                <w:b/>
              </w:rPr>
              <w:t xml:space="preserve">Exhibit Information </w:t>
            </w:r>
          </w:p>
        </w:tc>
      </w:tr>
      <w:tr>
        <w:trPr/>
        <w:tc>
          <w:tcPr>
            <w:tcW w:w="3631" w:type="dxa"/>
            <w:tcBorders/>
            <w:vAlign w:val="center"/>
          </w:tcPr>
          <w:p>
            <w:pPr>
              <w:pStyle w:val="TableContents"/>
              <w:bidi w:val="0"/>
              <w:spacing w:before="0" w:after="283"/>
              <w:jc w:val="left"/>
              <w:rPr/>
            </w:pPr>
            <w:r>
              <w:rPr/>
              <w:t>Exhibit 99.1: Joint Filing Agreement</w:t>
            </w:r>
          </w:p>
        </w:tc>
      </w:tr>
    </w:tbl>
    <w:p>
      <w:pPr>
        <w:pStyle w:val="TextBody"/>
        <w:bidi w:val="0"/>
        <w:spacing w:before="0" w:after="240"/>
        <w:jc w:val="center"/>
        <w:rPr>
          <w:rFonts w:ascii="Times New Roman;Times;Serif" w:hAnsi="Times New Roman;Times;Serif"/>
          <w:b/>
          <w:i w:val="false"/>
          <w:caps w:val="false"/>
          <w:smallCaps w:val="false"/>
          <w:sz w:val="22"/>
        </w:rPr>
      </w:pPr>
      <w:bookmarkStart w:id="28" w:name="exhibit99_1.htm"/>
      <w:bookmarkStart w:id="29" w:name="ksexhibit99_1"/>
      <w:bookmarkEnd w:id="28"/>
      <w:bookmarkEnd w:id="29"/>
      <w:r>
        <w:rPr>
          <w:rFonts w:ascii="Times New Roman;Times;Serif" w:hAnsi="Times New Roman;Times;Serif"/>
          <w:b/>
          <w:i w:val="false"/>
          <w:caps w:val="false"/>
          <w:smallCaps w:val="false"/>
          <w:sz w:val="22"/>
        </w:rPr>
        <w:t>EXHIBIT 99.1</w:t>
      </w:r>
      <w:r>
        <w:br w:type="page"/>
      </w:r>
    </w:p>
    <w:p>
      <w:pPr>
        <w:pStyle w:val="TextBody"/>
        <w:bidi w:val="0"/>
        <w:spacing w:before="0" w:after="24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JOINT ACQUISITION STATEMENT</w:t>
        <w:br/>
        <w:t>PURSUANT TO RULE 13d-1(k)</w:t>
      </w:r>
    </w:p>
    <w:p>
      <w:pPr>
        <w:pStyle w:val="TextBody"/>
        <w:bidi w:val="0"/>
        <w:spacing w:before="0" w:after="24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tbl>
      <w:tblPr>
        <w:tblW w:w="1985" w:type="dxa"/>
        <w:jc w:val="left"/>
        <w:tblInd w:w="0" w:type="dxa"/>
        <w:tblLayout w:type="fixed"/>
        <w:tblCellMar>
          <w:top w:w="0" w:type="dxa"/>
          <w:left w:w="0" w:type="dxa"/>
          <w:bottom w:w="0" w:type="dxa"/>
          <w:right w:w="0" w:type="dxa"/>
        </w:tblCellMar>
      </w:tblPr>
      <w:tblGrid>
        <w:gridCol w:w="1910"/>
        <w:gridCol w:w="75"/>
      </w:tblGrid>
      <w:tr>
        <w:trPr/>
        <w:tc>
          <w:tcPr>
            <w:tcW w:w="1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Date: May 15, 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4355" w:type="dxa"/>
        <w:jc w:val="left"/>
        <w:tblInd w:w="0" w:type="dxa"/>
        <w:tblLayout w:type="fixed"/>
        <w:tblCellMar>
          <w:top w:w="0" w:type="dxa"/>
          <w:left w:w="0" w:type="dxa"/>
          <w:bottom w:w="0" w:type="dxa"/>
          <w:right w:w="0" w:type="dxa"/>
        </w:tblCellMar>
      </w:tblPr>
      <w:tblGrid>
        <w:gridCol w:w="4280"/>
        <w:gridCol w:w="75"/>
      </w:tblGrid>
      <w:tr>
        <w:trPr/>
        <w:tc>
          <w:tcPr>
            <w:tcW w:w="4280" w:type="dxa"/>
            <w:tcBorders/>
            <w:vAlign w:val="center"/>
          </w:tcPr>
          <w:p>
            <w:pPr>
              <w:pStyle w:val="TableContents"/>
              <w:bidi w:val="0"/>
              <w:spacing w:before="0" w:after="283"/>
              <w:jc w:val="left"/>
              <w:rPr/>
            </w:pPr>
            <w:r>
              <w:rPr/>
              <w:t>POINT72 ASSET MANAGEMENT, L.P.  </w:t>
            </w:r>
          </w:p>
        </w:tc>
        <w:tc>
          <w:tcPr>
            <w:tcW w:w="75" w:type="dxa"/>
            <w:tcBorders/>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280" w:type="dxa"/>
            <w:tcBorders>
              <w:bottom w:val="single" w:sz="8" w:space="0" w:color="000000"/>
            </w:tcBorders>
            <w:tcMar>
              <w:bottom w:w="28" w:type="dxa"/>
            </w:tcMar>
            <w:vAlign w:val="center"/>
          </w:tcPr>
          <w:p>
            <w:pPr>
              <w:pStyle w:val="TableContents"/>
              <w:bidi w:val="0"/>
              <w:spacing w:before="0" w:after="283"/>
              <w:jc w:val="left"/>
              <w:rPr/>
            </w:pPr>
            <w:r>
              <w:rPr/>
              <w:t>/s/ Jason M. Colombo</w:t>
            </w:r>
          </w:p>
        </w:tc>
        <w:tc>
          <w:tcPr>
            <w:tcW w:w="75" w:type="dxa"/>
            <w:tcBorders/>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left"/>
              <w:rPr/>
            </w:pPr>
            <w:r>
              <w:rPr/>
              <w:t>Signature</w:t>
            </w:r>
          </w:p>
        </w:tc>
        <w:tc>
          <w:tcPr>
            <w:tcW w:w="75" w:type="dxa"/>
            <w:tcBorders/>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280" w:type="dxa"/>
            <w:tcBorders>
              <w:bottom w:val="single" w:sz="8" w:space="0" w:color="000000"/>
            </w:tcBorders>
            <w:tcMar>
              <w:bottom w:w="28" w:type="dxa"/>
            </w:tcMar>
            <w:vAlign w:val="center"/>
          </w:tcPr>
          <w:p>
            <w:pPr>
              <w:pStyle w:val="TableContents"/>
              <w:bidi w:val="0"/>
              <w:spacing w:before="0" w:after="283"/>
              <w:jc w:val="left"/>
              <w:rPr/>
            </w:pPr>
            <w:r>
              <w:rPr/>
              <w:t>Jason M. Colombo, Authorized Person</w:t>
            </w:r>
          </w:p>
        </w:tc>
        <w:tc>
          <w:tcPr>
            <w:tcW w:w="75" w:type="dxa"/>
            <w:tcBorders/>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left"/>
              <w:rPr/>
            </w:pPr>
            <w:r>
              <w:rPr/>
              <w:t>Name/Title</w:t>
            </w:r>
          </w:p>
        </w:tc>
        <w:tc>
          <w:tcPr>
            <w:tcW w:w="75" w:type="dxa"/>
            <w:tcBorders/>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280" w:type="dxa"/>
            <w:tcBorders>
              <w:bottom w:val="single" w:sz="8" w:space="0" w:color="000000"/>
            </w:tcBorders>
            <w:tcMar>
              <w:bottom w:w="28" w:type="dxa"/>
            </w:tcMar>
            <w:vAlign w:val="center"/>
          </w:tcPr>
          <w:p>
            <w:pPr>
              <w:pStyle w:val="TableContents"/>
              <w:bidi w:val="0"/>
              <w:spacing w:before="0" w:after="283"/>
              <w:jc w:val="left"/>
              <w:rPr/>
            </w:pPr>
            <w:r>
              <w:rPr/>
              <w:t>05/15/2025</w:t>
            </w:r>
          </w:p>
        </w:tc>
        <w:tc>
          <w:tcPr>
            <w:tcW w:w="75" w:type="dxa"/>
            <w:tcBorders/>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left"/>
              <w:rPr/>
            </w:pPr>
            <w:r>
              <w:rPr/>
              <w:t>Date</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3800" w:type="dxa"/>
        <w:jc w:val="left"/>
        <w:tblInd w:w="0" w:type="dxa"/>
        <w:tblLayout w:type="fixed"/>
        <w:tblCellMar>
          <w:top w:w="0" w:type="dxa"/>
          <w:left w:w="0" w:type="dxa"/>
          <w:bottom w:w="0" w:type="dxa"/>
          <w:right w:w="0" w:type="dxa"/>
        </w:tblCellMar>
      </w:tblPr>
      <w:tblGrid>
        <w:gridCol w:w="3725"/>
        <w:gridCol w:w="75"/>
      </w:tblGrid>
      <w:tr>
        <w:trPr/>
        <w:tc>
          <w:tcPr>
            <w:tcW w:w="3725" w:type="dxa"/>
            <w:tcBorders/>
            <w:vAlign w:val="center"/>
          </w:tcPr>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POINT72 CAPITAL ADVISORS, INC.</w:t>
            </w:r>
          </w:p>
        </w:tc>
        <w:tc>
          <w:tcPr>
            <w:tcW w:w="75"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725" w:type="dxa"/>
            <w:tcBorders>
              <w:bottom w:val="single" w:sz="8" w:space="0" w:color="000000"/>
            </w:tcBorders>
            <w:tcMar>
              <w:bottom w:w="28" w:type="dxa"/>
            </w:tcMar>
            <w:vAlign w:val="center"/>
          </w:tcPr>
          <w:p>
            <w:pPr>
              <w:pStyle w:val="TableContents"/>
              <w:bidi w:val="0"/>
              <w:spacing w:before="0" w:after="283"/>
              <w:jc w:val="left"/>
              <w:rPr/>
            </w:pPr>
            <w:r>
              <w:rPr/>
              <w:t>/s/ Jason M. Colombo</w:t>
            </w:r>
          </w:p>
        </w:tc>
        <w:tc>
          <w:tcPr>
            <w:tcW w:w="75"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pPr>
            <w:r>
              <w:rPr/>
              <w:t>Signature</w:t>
            </w:r>
          </w:p>
        </w:tc>
        <w:tc>
          <w:tcPr>
            <w:tcW w:w="75"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725" w:type="dxa"/>
            <w:tcBorders>
              <w:bottom w:val="single" w:sz="8" w:space="0" w:color="000000"/>
            </w:tcBorders>
            <w:tcMar>
              <w:bottom w:w="28" w:type="dxa"/>
            </w:tcMar>
            <w:vAlign w:val="center"/>
          </w:tcPr>
          <w:p>
            <w:pPr>
              <w:pStyle w:val="TableContents"/>
              <w:bidi w:val="0"/>
              <w:spacing w:before="0" w:after="283"/>
              <w:jc w:val="left"/>
              <w:rPr/>
            </w:pPr>
            <w:r>
              <w:rPr/>
              <w:t>Jason M. Colombo, Authorized Person</w:t>
            </w:r>
          </w:p>
        </w:tc>
        <w:tc>
          <w:tcPr>
            <w:tcW w:w="75"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pPr>
            <w:r>
              <w:rPr/>
              <w:t>Name/Title</w:t>
            </w:r>
          </w:p>
        </w:tc>
        <w:tc>
          <w:tcPr>
            <w:tcW w:w="75"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725" w:type="dxa"/>
            <w:tcBorders>
              <w:bottom w:val="single" w:sz="8" w:space="0" w:color="000000"/>
            </w:tcBorders>
            <w:tcMar>
              <w:bottom w:w="28" w:type="dxa"/>
            </w:tcMar>
            <w:vAlign w:val="center"/>
          </w:tcPr>
          <w:p>
            <w:pPr>
              <w:pStyle w:val="TableContents"/>
              <w:bidi w:val="0"/>
              <w:spacing w:before="0" w:after="283"/>
              <w:jc w:val="left"/>
              <w:rPr/>
            </w:pPr>
            <w:r>
              <w:rPr/>
              <w:t>05/15/2025</w:t>
            </w:r>
          </w:p>
        </w:tc>
        <w:tc>
          <w:tcPr>
            <w:tcW w:w="75"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pPr>
            <w:r>
              <w:rPr/>
              <w:t>Date</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2555" w:type="dxa"/>
        <w:jc w:val="left"/>
        <w:tblInd w:w="0" w:type="dxa"/>
        <w:tblLayout w:type="fixed"/>
        <w:tblCellMar>
          <w:top w:w="0" w:type="dxa"/>
          <w:left w:w="0" w:type="dxa"/>
          <w:bottom w:w="0" w:type="dxa"/>
          <w:right w:w="0" w:type="dxa"/>
        </w:tblCellMar>
      </w:tblPr>
      <w:tblGrid>
        <w:gridCol w:w="2480"/>
        <w:gridCol w:w="75"/>
      </w:tblGrid>
      <w:tr>
        <w:trPr/>
        <w:tc>
          <w:tcPr>
            <w:tcW w:w="2480" w:type="dxa"/>
            <w:tcBorders/>
            <w:vAlign w:val="center"/>
          </w:tcPr>
          <w:p>
            <w:pPr>
              <w:pStyle w:val="TableContents"/>
              <w:bidi w:val="0"/>
              <w:spacing w:before="0" w:after="283"/>
              <w:jc w:val="left"/>
              <w:rPr/>
            </w:pPr>
            <w:r>
              <w:rPr/>
              <w:t>POINT72 ITALY S.R.L.</w:t>
            </w:r>
          </w:p>
        </w:tc>
        <w:tc>
          <w:tcPr>
            <w:tcW w:w="75" w:type="dxa"/>
            <w:tcBorders/>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480" w:type="dxa"/>
            <w:tcBorders>
              <w:bottom w:val="single" w:sz="8" w:space="0" w:color="000000"/>
            </w:tcBorders>
            <w:tcMar>
              <w:bottom w:w="28" w:type="dxa"/>
            </w:tcMar>
            <w:vAlign w:val="center"/>
          </w:tcPr>
          <w:p>
            <w:pPr>
              <w:pStyle w:val="TableContents"/>
              <w:bidi w:val="0"/>
              <w:spacing w:before="0" w:after="283"/>
              <w:jc w:val="left"/>
              <w:rPr/>
            </w:pPr>
            <w:r>
              <w:rPr/>
              <w:t>/s/ Jade Harber</w:t>
            </w:r>
          </w:p>
        </w:tc>
        <w:tc>
          <w:tcPr>
            <w:tcW w:w="75" w:type="dxa"/>
            <w:tcBorders/>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left"/>
              <w:rPr/>
            </w:pPr>
            <w:r>
              <w:rPr/>
              <w:t>Signature</w:t>
            </w:r>
          </w:p>
        </w:tc>
        <w:tc>
          <w:tcPr>
            <w:tcW w:w="75" w:type="dxa"/>
            <w:tcBorders/>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480" w:type="dxa"/>
            <w:tcBorders>
              <w:bottom w:val="single" w:sz="8" w:space="0" w:color="000000"/>
            </w:tcBorders>
            <w:tcMar>
              <w:bottom w:w="28" w:type="dxa"/>
            </w:tcMar>
            <w:vAlign w:val="center"/>
          </w:tcPr>
          <w:p>
            <w:pPr>
              <w:pStyle w:val="TableContents"/>
              <w:bidi w:val="0"/>
              <w:spacing w:before="0" w:after="283"/>
              <w:jc w:val="left"/>
              <w:rPr/>
            </w:pPr>
            <w:r>
              <w:rPr/>
              <w:t>Jade Harber, Director</w:t>
            </w:r>
          </w:p>
        </w:tc>
        <w:tc>
          <w:tcPr>
            <w:tcW w:w="75" w:type="dxa"/>
            <w:tcBorders/>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left"/>
              <w:rPr/>
            </w:pPr>
            <w:r>
              <w:rPr/>
              <w:t>Name/Title</w:t>
            </w:r>
          </w:p>
        </w:tc>
        <w:tc>
          <w:tcPr>
            <w:tcW w:w="75" w:type="dxa"/>
            <w:tcBorders/>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480" w:type="dxa"/>
            <w:tcBorders>
              <w:bottom w:val="single" w:sz="8" w:space="0" w:color="000000"/>
            </w:tcBorders>
            <w:tcMar>
              <w:bottom w:w="28" w:type="dxa"/>
            </w:tcMar>
            <w:vAlign w:val="center"/>
          </w:tcPr>
          <w:p>
            <w:pPr>
              <w:pStyle w:val="TableContents"/>
              <w:bidi w:val="0"/>
              <w:spacing w:before="0" w:after="283"/>
              <w:jc w:val="left"/>
              <w:rPr/>
            </w:pPr>
            <w:r>
              <w:rPr/>
              <w:t>05/15/2025</w:t>
            </w:r>
          </w:p>
        </w:tc>
        <w:tc>
          <w:tcPr>
            <w:tcW w:w="75" w:type="dxa"/>
            <w:tcBorders/>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left"/>
              <w:rPr/>
            </w:pPr>
            <w:r>
              <w:rPr/>
              <w:t>Date</w:t>
            </w:r>
          </w:p>
        </w:tc>
        <w:tc>
          <w:tcPr>
            <w:tcW w:w="75" w:type="dxa"/>
            <w:tcBorders/>
            <w:vAlign w:val="center"/>
          </w:tcPr>
          <w:p>
            <w:pPr>
              <w:pStyle w:val="TableContents"/>
              <w:bidi w:val="0"/>
              <w:spacing w:before="0" w:after="283"/>
              <w:jc w:val="left"/>
              <w:rPr/>
            </w:pPr>
            <w:r>
              <w:rPr/>
              <w:t> </w:t>
            </w:r>
          </w:p>
        </w:tc>
      </w:tr>
      <w:tr>
        <w:trPr/>
        <w:tc>
          <w:tcPr>
            <w:tcW w:w="2480" w:type="dxa"/>
            <w:tcBorders/>
            <w:vAlign w:val="center"/>
          </w:tcPr>
          <w:p>
            <w:pPr>
              <w:pStyle w:val="TableContents"/>
              <w:bidi w:val="0"/>
              <w:jc w:val="left"/>
              <w:rPr>
                <w:caps w:val="false"/>
                <w:smallCaps w:val="false"/>
              </w:rPr>
            </w:pPr>
            <w:r>
              <w:rPr>
                <w:caps w:val="false"/>
                <w:smallCaps w:val="false"/>
              </w:rPr>
              <w:t> </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STEVEN A. COHEN</w:t>
            </w:r>
          </w:p>
        </w:tc>
        <w:tc>
          <w:tcPr>
            <w:tcW w:w="75" w:type="dxa"/>
            <w:tcBorders/>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480" w:type="dxa"/>
            <w:tcBorders>
              <w:bottom w:val="single" w:sz="8" w:space="0" w:color="000000"/>
            </w:tcBorders>
            <w:tcMar>
              <w:bottom w:w="28" w:type="dxa"/>
            </w:tcMar>
            <w:vAlign w:val="center"/>
          </w:tcPr>
          <w:p>
            <w:pPr>
              <w:pStyle w:val="TableContents"/>
              <w:bidi w:val="0"/>
              <w:spacing w:before="0" w:after="283"/>
              <w:jc w:val="left"/>
              <w:rPr/>
            </w:pPr>
            <w:r>
              <w:rPr/>
              <w:t>/s/ Jason M. Colombo</w:t>
            </w:r>
          </w:p>
        </w:tc>
        <w:tc>
          <w:tcPr>
            <w:tcW w:w="75" w:type="dxa"/>
            <w:tcBorders/>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left"/>
              <w:rPr/>
            </w:pPr>
            <w:r>
              <w:rPr/>
              <w:t>Signature</w:t>
            </w:r>
          </w:p>
        </w:tc>
        <w:tc>
          <w:tcPr>
            <w:tcW w:w="75"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tbl>
      <w:tblPr>
        <w:tblW w:w="3800" w:type="dxa"/>
        <w:jc w:val="left"/>
        <w:tblInd w:w="0" w:type="dxa"/>
        <w:tblLayout w:type="fixed"/>
        <w:tblCellMar>
          <w:top w:w="0" w:type="dxa"/>
          <w:left w:w="0" w:type="dxa"/>
          <w:bottom w:w="0" w:type="dxa"/>
          <w:right w:w="0" w:type="dxa"/>
        </w:tblCellMar>
      </w:tblPr>
      <w:tblGrid>
        <w:gridCol w:w="3725"/>
        <w:gridCol w:w="75"/>
      </w:tblGrid>
      <w:tr>
        <w:trPr/>
        <w:tc>
          <w:tcPr>
            <w:tcW w:w="372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725" w:type="dxa"/>
            <w:tcBorders>
              <w:bottom w:val="single" w:sz="8" w:space="0" w:color="000000"/>
            </w:tcBorders>
            <w:tcMar>
              <w:bottom w:w="28" w:type="dxa"/>
            </w:tcMar>
            <w:vAlign w:val="center"/>
          </w:tcPr>
          <w:p>
            <w:pPr>
              <w:pStyle w:val="TableContents"/>
              <w:bidi w:val="0"/>
              <w:spacing w:before="0" w:after="283"/>
              <w:jc w:val="left"/>
              <w:rPr/>
            </w:pPr>
            <w:r>
              <w:rPr/>
              <w:t>Jason M. Colombo, Authorized Person</w:t>
            </w:r>
          </w:p>
        </w:tc>
        <w:tc>
          <w:tcPr>
            <w:tcW w:w="75"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pPr>
            <w:r>
              <w:rPr/>
              <w:t>Name/Title</w:t>
            </w:r>
          </w:p>
        </w:tc>
        <w:tc>
          <w:tcPr>
            <w:tcW w:w="75"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725" w:type="dxa"/>
            <w:tcBorders>
              <w:bottom w:val="single" w:sz="8" w:space="0" w:color="000000"/>
            </w:tcBorders>
            <w:tcMar>
              <w:bottom w:w="28" w:type="dxa"/>
            </w:tcMar>
            <w:vAlign w:val="center"/>
          </w:tcPr>
          <w:p>
            <w:pPr>
              <w:pStyle w:val="TableContents"/>
              <w:bidi w:val="0"/>
              <w:spacing w:before="0" w:after="283"/>
              <w:jc w:val="left"/>
              <w:rPr/>
            </w:pPr>
            <w:r>
              <w:rPr/>
              <w:t>05/15/2025</w:t>
            </w:r>
          </w:p>
        </w:tc>
        <w:tc>
          <w:tcPr>
            <w:tcW w:w="75"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pPr>
            <w:r>
              <w:rPr/>
              <w:t>Date</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2153</Words>
  <Characters>11065</Characters>
  <CharactersWithSpaces>13174</CharactersWithSpaces>
  <Paragraphs>405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