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Nehushtan Nimrod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7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MOBILEYE B.V., HAR HOTZVIM 1 SHLOMO MOMO HALEVI STREET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JERUSALEM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L3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9777015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Mobileye Global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MBLY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07/10/2024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Bus Dev &amp; Str &amp; Co-Mgr REM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07/10/2024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54,565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185,172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47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of restricted stock units (RSUs), each of which represents the right to receive, following vesting, one share of Class A common stock of Mobileye Global Inc. Unless forfeited under the terms of the award, (a) 40% of the RSUs vest and convert into common stock on the first anniversary of the grant date (which grant date is July 10, 2024), (b) 30% of the RSUs vest and convert into common stock on the second anniversary of the grant date and (c) 30% of the RSUs vest and convert into common stock on the third anniversary of the grant date. If a vesting date falls on a non-business date, the next business date shall apply.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Liz Cohen-Yerushalmi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07/11/2024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69372" TargetMode="External"/><Relationship Id="rId13" Type="http://schemas.openxmlformats.org/officeDocument/2006/relationships/hyperlink" Target="http://www.sec.gov/cgi-bin/browse-edgar?action=getcompany&amp;CIK=0001910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2024-07-11T15:16:23Z</dcterms:created>
  <dcterms:modified xsi:type="dcterms:W3CDTF">2024-07-11T15:16:23Z</dcterms:modified>
</cp:coreProperties>
</file>